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5E32" w14:textId="7A33CC0A" w:rsidR="003E02D0" w:rsidRPr="0052770A" w:rsidRDefault="003E02D0" w:rsidP="00901739">
      <w:pPr>
        <w:shd w:val="clear" w:color="auto" w:fill="FFFFFF" w:themeFill="background1"/>
        <w:rPr>
          <w:color w:val="000000" w:themeColor="text1"/>
        </w:rPr>
      </w:pPr>
    </w:p>
    <w:p w14:paraId="754FABC3" w14:textId="7DACF142" w:rsidR="001B11A9" w:rsidRDefault="001B11A9" w:rsidP="00D60DB1">
      <w:pPr>
        <w:pStyle w:val="NormalnyWeb"/>
        <w:spacing w:line="336" w:lineRule="auto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Regulamin </w:t>
      </w:r>
      <w:r w:rsidR="00C8266B">
        <w:rPr>
          <w:color w:val="000000" w:themeColor="text1"/>
          <w:sz w:val="27"/>
          <w:szCs w:val="27"/>
        </w:rPr>
        <w:t xml:space="preserve"> </w:t>
      </w:r>
      <w:r w:rsidR="006B150D">
        <w:rPr>
          <w:color w:val="000000" w:themeColor="text1"/>
          <w:sz w:val="27"/>
          <w:szCs w:val="27"/>
        </w:rPr>
        <w:t>„Minit</w:t>
      </w:r>
      <w:r w:rsidR="002762F9">
        <w:rPr>
          <w:color w:val="000000" w:themeColor="text1"/>
          <w:sz w:val="27"/>
          <w:szCs w:val="27"/>
        </w:rPr>
        <w:t>urnieju</w:t>
      </w:r>
      <w:r w:rsidR="001A516D">
        <w:rPr>
          <w:color w:val="000000" w:themeColor="text1"/>
          <w:sz w:val="27"/>
          <w:szCs w:val="27"/>
        </w:rPr>
        <w:t xml:space="preserve"> </w:t>
      </w:r>
      <w:r w:rsidR="006B150D">
        <w:rPr>
          <w:color w:val="000000" w:themeColor="text1"/>
          <w:sz w:val="27"/>
          <w:szCs w:val="27"/>
        </w:rPr>
        <w:t>gier i zabaw</w:t>
      </w:r>
      <w:r w:rsidR="00E81BBD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w </w:t>
      </w:r>
      <w:r w:rsidR="00A15610">
        <w:rPr>
          <w:color w:val="000000" w:themeColor="text1"/>
          <w:sz w:val="27"/>
          <w:szCs w:val="27"/>
        </w:rPr>
        <w:t>GEN</w:t>
      </w:r>
      <w:r w:rsidR="006B150D">
        <w:rPr>
          <w:color w:val="000000" w:themeColor="text1"/>
          <w:sz w:val="27"/>
          <w:szCs w:val="27"/>
        </w:rPr>
        <w:t>-</w:t>
      </w:r>
      <w:proofErr w:type="spellStart"/>
      <w:r w:rsidR="006B150D">
        <w:rPr>
          <w:color w:val="000000" w:themeColor="text1"/>
          <w:sz w:val="27"/>
          <w:szCs w:val="27"/>
        </w:rPr>
        <w:t>ie</w:t>
      </w:r>
      <w:proofErr w:type="spellEnd"/>
      <w:r w:rsidR="006B150D">
        <w:rPr>
          <w:color w:val="000000" w:themeColor="text1"/>
          <w:sz w:val="27"/>
          <w:szCs w:val="27"/>
        </w:rPr>
        <w:t>”</w:t>
      </w:r>
    </w:p>
    <w:p w14:paraId="65FADD69" w14:textId="6EB05EF8" w:rsidR="00BB477A" w:rsidRPr="00882C4B" w:rsidRDefault="00BB477A" w:rsidP="00BB477A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W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rozgrywkach mogą wziąć udział </w:t>
      </w:r>
      <w:r w:rsidR="00A15610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czteroosobowe drużyny, które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zakupią bilet warsztatowy</w:t>
      </w:r>
      <w:r w:rsidR="00A15610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do Generatora Nauki GEN w Jaśle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. </w:t>
      </w:r>
      <w:r w:rsidR="00A15610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Każda drużyna otrzyma kartę uczestnictwa w konkursie. Karty będą do odbioru w recepcji (parter Generatora Nauki GEN)</w:t>
      </w:r>
      <w:r w:rsidR="001A516D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. </w:t>
      </w:r>
      <w:r w:rsidR="00A15610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D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rużyny mogą uczestniczyć w rozgrywkach</w:t>
      </w:r>
      <w:r w:rsidR="001A516D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sprawnościowych oraz strategicznych bez względu na wiek. </w:t>
      </w:r>
      <w:r w:rsidR="00A15610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Osoby poniżej 10 roku życia mogą wziąć udział w rywalizacji wyłącznie pod opieką osoby dorosłej. Każdy Uczestnik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</w:t>
      </w:r>
      <w:r w:rsidR="001C351E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musi</w:t>
      </w:r>
      <w:r w:rsidR="00A15610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posiadać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obuwie sportowe</w:t>
      </w:r>
      <w:r w:rsidR="00296BF9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i dobry humor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. Po ukończeniu rozgrywek drużyna otrzymuje pieczątkę G</w:t>
      </w:r>
      <w:r w:rsidR="00A15610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N potwierdzającą uczestnictwo oraz uprawniającą do </w:t>
      </w:r>
      <w:r w:rsidR="001A516D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walki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</w:t>
      </w:r>
      <w:r w:rsidR="001A516D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o </w:t>
      </w:r>
      <w:r w:rsidR="00A15610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gadżety Generatora</w:t>
      </w:r>
      <w:r w:rsidR="00C8266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.</w:t>
      </w:r>
      <w:r w:rsidR="001A516D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</w:t>
      </w:r>
      <w:r w:rsidR="00C8266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Aby ukończyć </w:t>
      </w:r>
      <w:r w:rsidR="001C351E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„mini </w:t>
      </w:r>
      <w:r w:rsidR="00C8266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t</w:t>
      </w:r>
      <w:r w:rsidR="002762F9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urniej</w:t>
      </w:r>
      <w:r w:rsidR="001C351E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”</w:t>
      </w:r>
      <w:r w:rsidR="00C8266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należy wziąć udział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w przygotowanych</w:t>
      </w:r>
      <w:r w:rsidR="001A516D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3 </w:t>
      </w:r>
      <w:r w:rsidR="00A15610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konkurencjach: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sprawnościowych</w:t>
      </w:r>
      <w:r w:rsidR="00A15610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strategiczn</w:t>
      </w:r>
      <w:r w:rsidR="00347B6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ej, integracyjnej</w:t>
      </w:r>
      <w:r w:rsidR="00C8266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)</w:t>
      </w:r>
      <w:r w:rsidR="001A516D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. Na „</w:t>
      </w:r>
      <w:r w:rsidR="002762F9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M</w:t>
      </w:r>
      <w:r w:rsidR="00F05418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ini</w:t>
      </w:r>
      <w:r w:rsidR="002762F9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turniej </w:t>
      </w:r>
      <w:r w:rsidR="00F05418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gier i zabaw</w:t>
      </w:r>
      <w:r w:rsidR="002762F9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w GEN-</w:t>
      </w:r>
      <w:proofErr w:type="spellStart"/>
      <w:r w:rsidR="002762F9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ie</w:t>
      </w:r>
      <w:proofErr w:type="spellEnd"/>
      <w:r w:rsidR="001A516D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” zapraszamy w dniach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27-29 grudnia 2023 roku</w:t>
      </w:r>
      <w:r w:rsidR="00296BF9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w godzinach 10.00 – 16.00.</w:t>
      </w:r>
    </w:p>
    <w:p w14:paraId="345726D9" w14:textId="7F3842CE" w:rsidR="00BB477A" w:rsidRDefault="00296BF9" w:rsidP="00D60DB1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Część I</w:t>
      </w:r>
      <w:r w:rsidR="0092795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</w:t>
      </w:r>
      <w:r w:rsidR="00C8266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K</w:t>
      </w:r>
      <w:r w:rsidR="00BB477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onkurencje </w:t>
      </w:r>
      <w:r w:rsidR="00A15610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sprawn</w:t>
      </w:r>
      <w:r w:rsidR="00347B6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o</w:t>
      </w:r>
      <w:r w:rsidR="00A15610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ściowe</w:t>
      </w:r>
      <w:r w:rsidR="00BB477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:</w:t>
      </w:r>
    </w:p>
    <w:p w14:paraId="4C493AEB" w14:textId="79D82D37" w:rsidR="00296BF9" w:rsidRPr="00882C4B" w:rsidRDefault="00296BF9" w:rsidP="00296BF9">
      <w:pPr>
        <w:numPr>
          <w:ilvl w:val="0"/>
          <w:numId w:val="9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„</w:t>
      </w:r>
      <w:r w:rsidRPr="009B67CC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TRAFIANIE DO CELU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” – rzut worecz</w:t>
      </w:r>
      <w:r w:rsidRPr="009B67CC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kami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do celu. </w:t>
      </w:r>
      <w:r w:rsidRPr="009B67CC">
        <w:rPr>
          <w:rFonts w:ascii="Times New Roman" w:hAnsi="Times New Roman"/>
          <w:sz w:val="27"/>
          <w:szCs w:val="27"/>
        </w:rPr>
        <w:t xml:space="preserve">Rozgrywka polega na </w:t>
      </w:r>
      <w:r w:rsidR="00C8266B" w:rsidRPr="00C263ED">
        <w:rPr>
          <w:rStyle w:val="Uwydatnienie"/>
          <w:rFonts w:ascii="Times New Roman" w:hAnsi="Times New Roman"/>
          <w:i w:val="0"/>
          <w:iCs w:val="0"/>
          <w:sz w:val="27"/>
          <w:szCs w:val="27"/>
        </w:rPr>
        <w:t>rzutach</w:t>
      </w:r>
      <w:r w:rsidRPr="00C263ED">
        <w:rPr>
          <w:rStyle w:val="Uwydatnienie"/>
          <w:rFonts w:ascii="Times New Roman" w:hAnsi="Times New Roman"/>
          <w:i w:val="0"/>
          <w:iCs w:val="0"/>
          <w:sz w:val="27"/>
          <w:szCs w:val="27"/>
        </w:rPr>
        <w:t xml:space="preserve"> woreczkiem</w:t>
      </w:r>
      <w:r w:rsidRPr="009B67CC">
        <w:rPr>
          <w:rFonts w:ascii="Times New Roman" w:hAnsi="Times New Roman"/>
          <w:sz w:val="27"/>
          <w:szCs w:val="27"/>
        </w:rPr>
        <w:t xml:space="preserve"> w kierunku otworów </w:t>
      </w:r>
      <w:r>
        <w:rPr>
          <w:rFonts w:ascii="Times New Roman" w:hAnsi="Times New Roman"/>
          <w:sz w:val="27"/>
          <w:szCs w:val="27"/>
        </w:rPr>
        <w:t>w</w:t>
      </w:r>
      <w:r w:rsidRPr="009B67CC">
        <w:rPr>
          <w:rFonts w:ascii="Times New Roman" w:hAnsi="Times New Roman"/>
          <w:sz w:val="27"/>
          <w:szCs w:val="27"/>
        </w:rPr>
        <w:t xml:space="preserve"> desce.</w:t>
      </w:r>
      <w:r w:rsidRPr="009B67CC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Każd</w:t>
      </w:r>
      <w:r w:rsidR="00F05418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a osoba z</w:t>
      </w:r>
      <w:r w:rsidRPr="009B67CC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drużyny wykonuje po</w:t>
      </w:r>
      <w:r w:rsidR="001C351E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cztery</w:t>
      </w:r>
      <w:r w:rsidRPr="009B67CC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rzut</w:t>
      </w:r>
      <w:r w:rsidR="001C351E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y</w:t>
      </w:r>
      <w:r w:rsidRPr="009B67CC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. Ilość zdobytych punktów sumuje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się -</w:t>
      </w:r>
      <w:r w:rsidRPr="009B67CC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zapisujemy osiągnięty wynik na konto drużyny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.</w:t>
      </w:r>
    </w:p>
    <w:p w14:paraId="306635CB" w14:textId="440C0200" w:rsidR="00296BF9" w:rsidRPr="00882C4B" w:rsidRDefault="00296BF9" w:rsidP="00296BF9">
      <w:pPr>
        <w:numPr>
          <w:ilvl w:val="0"/>
          <w:numId w:val="9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„Kto pierwszy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z jajkiem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” –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zręcznościowy tor przeszkód z jajkiem.  Należy przejść określoną trasę cały czas trzymając w dłoni łyżkę z jajkiem. Na torze mamy zadanie ustawić „piramidki„ z kubeczków. 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Drogę powrotną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uczestnik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pokonuje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tak samo, przekazując jajeczko do kubeczka a łyżkę kol</w:t>
      </w:r>
      <w:r w:rsidR="001C351E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ejnej osobie z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drużyny i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ustawiając się na końcu kolejki. Konkurencje uważa się za zakończoną, gdy </w:t>
      </w:r>
      <w:r w:rsidR="001C351E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ostatni uczestnik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drużyny wrzuci jajko do kubeczka. Zwycięska drużyna otrzymuje w zależności od czasu w jakim wykona zadanie 40 pkt., 20 pkt., 10 pkt.,</w:t>
      </w:r>
    </w:p>
    <w:p w14:paraId="5C2A8037" w14:textId="30C42654" w:rsidR="00296BF9" w:rsidRDefault="00296BF9" w:rsidP="00296BF9">
      <w:pPr>
        <w:numPr>
          <w:ilvl w:val="0"/>
          <w:numId w:val="9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Kowboje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” –  rzut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sznurową obręczą 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do celu. </w:t>
      </w:r>
      <w:r w:rsidRPr="009B67CC">
        <w:rPr>
          <w:rFonts w:ascii="Times New Roman" w:hAnsi="Times New Roman"/>
          <w:sz w:val="27"/>
          <w:szCs w:val="27"/>
        </w:rPr>
        <w:t xml:space="preserve">Rozgrywka polega na </w:t>
      </w:r>
      <w:r w:rsidRPr="00C263ED">
        <w:rPr>
          <w:rStyle w:val="Uwydatnienie"/>
          <w:rFonts w:ascii="Times New Roman" w:hAnsi="Times New Roman"/>
          <w:i w:val="0"/>
          <w:iCs w:val="0"/>
          <w:sz w:val="27"/>
          <w:szCs w:val="27"/>
        </w:rPr>
        <w:t>rzu</w:t>
      </w:r>
      <w:r w:rsidR="00C8266B" w:rsidRPr="00C263ED">
        <w:rPr>
          <w:rStyle w:val="Uwydatnienie"/>
          <w:rFonts w:ascii="Times New Roman" w:hAnsi="Times New Roman"/>
          <w:i w:val="0"/>
          <w:iCs w:val="0"/>
          <w:sz w:val="27"/>
          <w:szCs w:val="27"/>
        </w:rPr>
        <w:t>tach</w:t>
      </w:r>
      <w:r w:rsidRPr="00C263ED">
        <w:rPr>
          <w:rStyle w:val="Uwydatnienie"/>
          <w:rFonts w:ascii="Times New Roman" w:hAnsi="Times New Roman"/>
          <w:i w:val="0"/>
          <w:iCs w:val="0"/>
          <w:sz w:val="27"/>
          <w:szCs w:val="27"/>
        </w:rPr>
        <w:t xml:space="preserve"> obręczy sznurowej</w:t>
      </w:r>
      <w:r w:rsidRPr="009B67CC">
        <w:rPr>
          <w:rFonts w:ascii="Times New Roman" w:hAnsi="Times New Roman"/>
          <w:sz w:val="27"/>
          <w:szCs w:val="27"/>
        </w:rPr>
        <w:t xml:space="preserve"> w kierunku </w:t>
      </w:r>
      <w:r>
        <w:rPr>
          <w:rFonts w:ascii="Times New Roman" w:hAnsi="Times New Roman"/>
          <w:sz w:val="27"/>
          <w:szCs w:val="27"/>
        </w:rPr>
        <w:t>słupków.</w:t>
      </w:r>
      <w:r w:rsidRPr="009B67CC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Każd</w:t>
      </w:r>
      <w:r w:rsidR="00DC0D91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a osoba z</w:t>
      </w:r>
      <w:r w:rsidRPr="009B67CC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drużyny wykonuje po </w:t>
      </w:r>
      <w:r w:rsidR="00DC0D91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cztery rzuty</w:t>
      </w:r>
      <w:r w:rsidRPr="009B67CC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. Ilość zdobytych punktów sumuje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się -</w:t>
      </w:r>
      <w:r w:rsidRPr="009B67CC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zapisujemy osiągnięty wynik na konto drużyny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.</w:t>
      </w:r>
      <w:r w:rsidR="00B174C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</w:t>
      </w:r>
    </w:p>
    <w:p w14:paraId="43AE1AA1" w14:textId="77777777" w:rsidR="00B174CA" w:rsidRDefault="00B174CA" w:rsidP="00B174CA">
      <w:pPr>
        <w:spacing w:before="100" w:beforeAutospacing="1" w:after="100" w:afterAutospacing="1" w:line="33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</w:p>
    <w:p w14:paraId="5B49472A" w14:textId="721A2D0A" w:rsidR="00296BF9" w:rsidRPr="00D60DB1" w:rsidRDefault="00296BF9" w:rsidP="009B30F8">
      <w:pPr>
        <w:spacing w:line="33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0DB1">
        <w:rPr>
          <w:rFonts w:ascii="Times New Roman" w:hAnsi="Times New Roman" w:cs="Times New Roman"/>
          <w:sz w:val="27"/>
          <w:szCs w:val="27"/>
        </w:rPr>
        <w:t>Część II</w:t>
      </w:r>
      <w:r w:rsidR="0092795A">
        <w:rPr>
          <w:rFonts w:ascii="Times New Roman" w:hAnsi="Times New Roman" w:cs="Times New Roman"/>
          <w:sz w:val="27"/>
          <w:szCs w:val="27"/>
        </w:rPr>
        <w:t>.</w:t>
      </w:r>
      <w:r w:rsidRPr="00D60DB1">
        <w:rPr>
          <w:rFonts w:ascii="Times New Roman" w:hAnsi="Times New Roman" w:cs="Times New Roman"/>
          <w:sz w:val="27"/>
          <w:szCs w:val="27"/>
        </w:rPr>
        <w:t xml:space="preserve"> Gra </w:t>
      </w:r>
      <w:r w:rsidR="00347B6B">
        <w:rPr>
          <w:rFonts w:ascii="Times New Roman" w:hAnsi="Times New Roman" w:cs="Times New Roman"/>
          <w:sz w:val="27"/>
          <w:szCs w:val="27"/>
        </w:rPr>
        <w:t xml:space="preserve">strategiczna </w:t>
      </w:r>
      <w:r w:rsidRPr="00D60DB1">
        <w:rPr>
          <w:rFonts w:ascii="Times New Roman" w:hAnsi="Times New Roman" w:cs="Times New Roman"/>
          <w:sz w:val="27"/>
          <w:szCs w:val="27"/>
        </w:rPr>
        <w:t>„Miasto Przyszłości”</w:t>
      </w:r>
    </w:p>
    <w:p w14:paraId="462374F0" w14:textId="012437C8" w:rsidR="00296BF9" w:rsidRPr="00D60DB1" w:rsidRDefault="00C8266B" w:rsidP="00D60DB1">
      <w:pPr>
        <w:spacing w:line="33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0DB1">
        <w:rPr>
          <w:rFonts w:ascii="Times New Roman" w:hAnsi="Times New Roman" w:cs="Times New Roman"/>
          <w:sz w:val="27"/>
          <w:szCs w:val="27"/>
        </w:rPr>
        <w:t>Gra p</w:t>
      </w:r>
      <w:r w:rsidR="00296BF9" w:rsidRPr="00D60DB1">
        <w:rPr>
          <w:rFonts w:ascii="Times New Roman" w:hAnsi="Times New Roman" w:cs="Times New Roman"/>
          <w:sz w:val="27"/>
          <w:szCs w:val="27"/>
        </w:rPr>
        <w:t xml:space="preserve">olega na zbudowaniu </w:t>
      </w:r>
      <w:r w:rsidRPr="00D60DB1">
        <w:rPr>
          <w:rFonts w:ascii="Times New Roman" w:hAnsi="Times New Roman" w:cs="Times New Roman"/>
          <w:sz w:val="27"/>
          <w:szCs w:val="27"/>
        </w:rPr>
        <w:t>„M</w:t>
      </w:r>
      <w:r w:rsidR="00296BF9" w:rsidRPr="00D60DB1">
        <w:rPr>
          <w:rFonts w:ascii="Times New Roman" w:hAnsi="Times New Roman" w:cs="Times New Roman"/>
          <w:sz w:val="27"/>
          <w:szCs w:val="27"/>
        </w:rPr>
        <w:t xml:space="preserve">iasta </w:t>
      </w:r>
      <w:r w:rsidRPr="00D60DB1">
        <w:rPr>
          <w:rFonts w:ascii="Times New Roman" w:hAnsi="Times New Roman" w:cs="Times New Roman"/>
          <w:sz w:val="27"/>
          <w:szCs w:val="27"/>
        </w:rPr>
        <w:t>P</w:t>
      </w:r>
      <w:r w:rsidR="00296BF9" w:rsidRPr="00D60DB1">
        <w:rPr>
          <w:rFonts w:ascii="Times New Roman" w:hAnsi="Times New Roman" w:cs="Times New Roman"/>
          <w:sz w:val="27"/>
          <w:szCs w:val="27"/>
        </w:rPr>
        <w:t>rzyszłości</w:t>
      </w:r>
      <w:r w:rsidRPr="00D60DB1">
        <w:rPr>
          <w:rFonts w:ascii="Times New Roman" w:hAnsi="Times New Roman" w:cs="Times New Roman"/>
          <w:sz w:val="27"/>
          <w:szCs w:val="27"/>
        </w:rPr>
        <w:t>”</w:t>
      </w:r>
      <w:r w:rsidR="00296BF9" w:rsidRPr="00D60DB1">
        <w:rPr>
          <w:rFonts w:ascii="Times New Roman" w:hAnsi="Times New Roman" w:cs="Times New Roman"/>
          <w:sz w:val="27"/>
          <w:szCs w:val="27"/>
        </w:rPr>
        <w:t xml:space="preserve"> zgodnie z zasadami przedstawionymi przez instruktora. Miasto budujemy na planszy układając na niej sześciokątne klocki z symbolami.</w:t>
      </w:r>
      <w:r w:rsidR="002762F9">
        <w:rPr>
          <w:rFonts w:ascii="Times New Roman" w:hAnsi="Times New Roman" w:cs="Times New Roman"/>
          <w:sz w:val="27"/>
          <w:szCs w:val="27"/>
        </w:rPr>
        <w:t xml:space="preserve"> </w:t>
      </w:r>
      <w:r w:rsidR="00296BF9" w:rsidRPr="00D60DB1">
        <w:rPr>
          <w:rFonts w:ascii="Times New Roman" w:hAnsi="Times New Roman" w:cs="Times New Roman"/>
          <w:sz w:val="27"/>
          <w:szCs w:val="27"/>
        </w:rPr>
        <w:t>Następnie wczytujemy do komputera</w:t>
      </w:r>
      <w:r w:rsidRPr="00D60DB1">
        <w:rPr>
          <w:rFonts w:ascii="Times New Roman" w:hAnsi="Times New Roman" w:cs="Times New Roman"/>
          <w:sz w:val="27"/>
          <w:szCs w:val="27"/>
        </w:rPr>
        <w:br/>
      </w:r>
      <w:r w:rsidR="00296BF9" w:rsidRPr="00D60DB1">
        <w:rPr>
          <w:rFonts w:ascii="Times New Roman" w:hAnsi="Times New Roman" w:cs="Times New Roman"/>
          <w:sz w:val="27"/>
          <w:szCs w:val="27"/>
        </w:rPr>
        <w:t>i sprawdzamy ilość gwiazdek przyznanych przez system.</w:t>
      </w:r>
      <w:r w:rsidR="00B174CA" w:rsidRPr="00D60DB1">
        <w:rPr>
          <w:rFonts w:ascii="Times New Roman" w:hAnsi="Times New Roman" w:cs="Times New Roman"/>
          <w:sz w:val="27"/>
          <w:szCs w:val="27"/>
        </w:rPr>
        <w:t xml:space="preserve"> </w:t>
      </w:r>
      <w:r w:rsidR="00296BF9" w:rsidRPr="00D60DB1">
        <w:rPr>
          <w:rFonts w:ascii="Times New Roman" w:hAnsi="Times New Roman" w:cs="Times New Roman"/>
          <w:sz w:val="27"/>
          <w:szCs w:val="27"/>
        </w:rPr>
        <w:t>Każdy z graczy samodzielnie decyduje, gdzie położy wybrany moduł.</w:t>
      </w:r>
      <w:r w:rsidR="00B174CA" w:rsidRPr="00D60DB1">
        <w:rPr>
          <w:rFonts w:ascii="Times New Roman" w:hAnsi="Times New Roman" w:cs="Times New Roman"/>
          <w:sz w:val="27"/>
          <w:szCs w:val="27"/>
        </w:rPr>
        <w:t xml:space="preserve"> </w:t>
      </w:r>
      <w:r w:rsidR="00296BF9" w:rsidRPr="00D60DB1">
        <w:rPr>
          <w:rFonts w:ascii="Times New Roman" w:hAnsi="Times New Roman" w:cs="Times New Roman"/>
          <w:sz w:val="27"/>
          <w:szCs w:val="27"/>
        </w:rPr>
        <w:t>Na zbudowanie według zasad i wczytanie miasta do komputera drużyna ma 20 minut.</w:t>
      </w:r>
      <w:r w:rsidR="00B174CA" w:rsidRPr="00D60DB1">
        <w:rPr>
          <w:rFonts w:ascii="Times New Roman" w:hAnsi="Times New Roman" w:cs="Times New Roman"/>
          <w:sz w:val="27"/>
          <w:szCs w:val="27"/>
        </w:rPr>
        <w:t xml:space="preserve"> </w:t>
      </w:r>
      <w:r w:rsidR="00296BF9" w:rsidRPr="00D60DB1">
        <w:rPr>
          <w:rFonts w:ascii="Times New Roman" w:hAnsi="Times New Roman" w:cs="Times New Roman"/>
          <w:sz w:val="27"/>
          <w:szCs w:val="27"/>
        </w:rPr>
        <w:t>Komputer przyznaje gwiazdki</w:t>
      </w:r>
      <w:r w:rsidR="0092795A">
        <w:rPr>
          <w:rFonts w:ascii="Times New Roman" w:hAnsi="Times New Roman" w:cs="Times New Roman"/>
          <w:sz w:val="27"/>
          <w:szCs w:val="27"/>
        </w:rPr>
        <w:t xml:space="preserve"> </w:t>
      </w:r>
      <w:r w:rsidR="00296BF9" w:rsidRPr="00D60DB1">
        <w:rPr>
          <w:rFonts w:ascii="Times New Roman" w:hAnsi="Times New Roman" w:cs="Times New Roman"/>
          <w:sz w:val="27"/>
          <w:szCs w:val="27"/>
        </w:rPr>
        <w:t>- punkty, następnie instruktor zlicza wynik i zapisuje na karcie drużyny oraz przybija pieczątkę.</w:t>
      </w:r>
    </w:p>
    <w:p w14:paraId="7023EE44" w14:textId="3D97BC6B" w:rsidR="002B4B6C" w:rsidRPr="00D60DB1" w:rsidRDefault="00296BF9" w:rsidP="00D60DB1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D60DB1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Część III</w:t>
      </w:r>
      <w:r w:rsidR="0092795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.</w:t>
      </w:r>
      <w:r w:rsidRPr="00D60DB1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</w:t>
      </w:r>
      <w:r w:rsidR="002B4B6C" w:rsidRPr="00D60DB1">
        <w:rPr>
          <w:rFonts w:ascii="Times New Roman" w:hAnsi="Times New Roman" w:cs="Times New Roman"/>
          <w:sz w:val="27"/>
          <w:szCs w:val="27"/>
        </w:rPr>
        <w:t>Rozgrywki</w:t>
      </w:r>
      <w:r w:rsidR="00801020">
        <w:rPr>
          <w:rFonts w:ascii="Times New Roman" w:hAnsi="Times New Roman" w:cs="Times New Roman"/>
          <w:sz w:val="27"/>
          <w:szCs w:val="27"/>
        </w:rPr>
        <w:t xml:space="preserve"> </w:t>
      </w:r>
      <w:r w:rsidR="00347B6B">
        <w:rPr>
          <w:rFonts w:ascii="Times New Roman" w:hAnsi="Times New Roman" w:cs="Times New Roman"/>
          <w:sz w:val="27"/>
          <w:szCs w:val="27"/>
        </w:rPr>
        <w:t xml:space="preserve">integracyjne </w:t>
      </w:r>
      <w:r w:rsidR="002B4B6C" w:rsidRPr="00D60DB1">
        <w:rPr>
          <w:rFonts w:ascii="Times New Roman" w:hAnsi="Times New Roman" w:cs="Times New Roman"/>
          <w:sz w:val="27"/>
          <w:szCs w:val="27"/>
        </w:rPr>
        <w:t>w grze planszowej „Ślimaki”</w:t>
      </w:r>
    </w:p>
    <w:p w14:paraId="06C219F6" w14:textId="10C8C979" w:rsidR="002B4B6C" w:rsidRPr="00D60DB1" w:rsidRDefault="00B174CA" w:rsidP="00D60DB1">
      <w:pPr>
        <w:spacing w:line="33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0DB1">
        <w:rPr>
          <w:rFonts w:ascii="Times New Roman" w:hAnsi="Times New Roman" w:cs="Times New Roman"/>
          <w:sz w:val="27"/>
          <w:szCs w:val="27"/>
        </w:rPr>
        <w:t xml:space="preserve">Rozgrywamy wyścigi </w:t>
      </w:r>
      <w:r w:rsidR="002B4B6C" w:rsidRPr="00D60DB1">
        <w:rPr>
          <w:rFonts w:ascii="Times New Roman" w:hAnsi="Times New Roman" w:cs="Times New Roman"/>
          <w:sz w:val="27"/>
          <w:szCs w:val="27"/>
        </w:rPr>
        <w:t>ślimaków po wyznaczonej trasie na planszy do mety na kamieniu. Gra kończy</w:t>
      </w:r>
      <w:r w:rsidR="00DC0D91">
        <w:rPr>
          <w:rFonts w:ascii="Times New Roman" w:hAnsi="Times New Roman" w:cs="Times New Roman"/>
          <w:sz w:val="27"/>
          <w:szCs w:val="27"/>
        </w:rPr>
        <w:t xml:space="preserve"> </w:t>
      </w:r>
      <w:r w:rsidRPr="00D60DB1">
        <w:rPr>
          <w:rFonts w:ascii="Times New Roman" w:hAnsi="Times New Roman" w:cs="Times New Roman"/>
          <w:sz w:val="27"/>
          <w:szCs w:val="27"/>
        </w:rPr>
        <w:t>się</w:t>
      </w:r>
      <w:r w:rsidR="002B4B6C" w:rsidRPr="00D60DB1">
        <w:rPr>
          <w:rFonts w:ascii="Times New Roman" w:hAnsi="Times New Roman" w:cs="Times New Roman"/>
          <w:sz w:val="27"/>
          <w:szCs w:val="27"/>
        </w:rPr>
        <w:t xml:space="preserve"> </w:t>
      </w:r>
      <w:r w:rsidRPr="00D60DB1">
        <w:rPr>
          <w:rFonts w:ascii="Times New Roman" w:hAnsi="Times New Roman" w:cs="Times New Roman"/>
          <w:sz w:val="27"/>
          <w:szCs w:val="27"/>
        </w:rPr>
        <w:t>gdy</w:t>
      </w:r>
      <w:r w:rsidR="002B4B6C" w:rsidRPr="00D60DB1">
        <w:rPr>
          <w:rFonts w:ascii="Times New Roman" w:hAnsi="Times New Roman" w:cs="Times New Roman"/>
          <w:sz w:val="27"/>
          <w:szCs w:val="27"/>
        </w:rPr>
        <w:t xml:space="preserve"> pierwszy ślimak dotrze do mety, ale </w:t>
      </w:r>
      <w:r w:rsidR="002B4B6C" w:rsidRPr="00D60DB1">
        <w:rPr>
          <w:rFonts w:ascii="Times New Roman" w:hAnsi="Times New Roman" w:cs="Times New Roman"/>
          <w:b/>
          <w:bCs/>
          <w:sz w:val="27"/>
          <w:szCs w:val="27"/>
        </w:rPr>
        <w:t>wygrywa najwolniejszy ślimak</w:t>
      </w:r>
      <w:r w:rsidR="002B4B6C" w:rsidRPr="00D60DB1">
        <w:rPr>
          <w:rFonts w:ascii="Times New Roman" w:hAnsi="Times New Roman" w:cs="Times New Roman"/>
          <w:sz w:val="27"/>
          <w:szCs w:val="27"/>
        </w:rPr>
        <w:t>. Każdy ślimak zdobywa tyle punktów</w:t>
      </w:r>
      <w:r w:rsidR="00C263ED">
        <w:rPr>
          <w:rFonts w:ascii="Times New Roman" w:hAnsi="Times New Roman" w:cs="Times New Roman"/>
          <w:sz w:val="27"/>
          <w:szCs w:val="27"/>
        </w:rPr>
        <w:t>,</w:t>
      </w:r>
      <w:r w:rsidR="002B4B6C" w:rsidRPr="00D60DB1">
        <w:rPr>
          <w:rFonts w:ascii="Times New Roman" w:hAnsi="Times New Roman" w:cs="Times New Roman"/>
          <w:sz w:val="27"/>
          <w:szCs w:val="27"/>
        </w:rPr>
        <w:t xml:space="preserve"> ile wynosi wartość pola, na którym zakończył wyścig. </w:t>
      </w:r>
    </w:p>
    <w:p w14:paraId="70369916" w14:textId="2C471259" w:rsidR="00801020" w:rsidRDefault="002B4B6C" w:rsidP="00D60DB1">
      <w:pPr>
        <w:spacing w:line="33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0DB1">
        <w:rPr>
          <w:rFonts w:ascii="Times New Roman" w:hAnsi="Times New Roman" w:cs="Times New Roman"/>
          <w:sz w:val="27"/>
          <w:szCs w:val="27"/>
        </w:rPr>
        <w:t xml:space="preserve">Każdy z </w:t>
      </w:r>
      <w:r w:rsidR="00801020">
        <w:rPr>
          <w:rFonts w:ascii="Times New Roman" w:hAnsi="Times New Roman" w:cs="Times New Roman"/>
          <w:sz w:val="27"/>
          <w:szCs w:val="27"/>
        </w:rPr>
        <w:t>graczy</w:t>
      </w:r>
      <w:r w:rsidRPr="00D60DB1">
        <w:rPr>
          <w:rFonts w:ascii="Times New Roman" w:hAnsi="Times New Roman" w:cs="Times New Roman"/>
          <w:sz w:val="27"/>
          <w:szCs w:val="27"/>
        </w:rPr>
        <w:t xml:space="preserve"> dostaje 1 karton/znacznik gracza ze ślimakiem, a wszystkie pionki ślimaków stoją na polu start</w:t>
      </w:r>
      <w:r w:rsidR="00B174CA" w:rsidRPr="00D60DB1">
        <w:rPr>
          <w:rFonts w:ascii="Times New Roman" w:hAnsi="Times New Roman" w:cs="Times New Roman"/>
          <w:sz w:val="27"/>
          <w:szCs w:val="27"/>
        </w:rPr>
        <w:t xml:space="preserve">. </w:t>
      </w:r>
      <w:r w:rsidRPr="00D60DB1">
        <w:rPr>
          <w:rFonts w:ascii="Times New Roman" w:hAnsi="Times New Roman" w:cs="Times New Roman"/>
          <w:sz w:val="27"/>
          <w:szCs w:val="27"/>
        </w:rPr>
        <w:t>Gracz</w:t>
      </w:r>
      <w:r w:rsidR="00B174CA" w:rsidRPr="00D60DB1">
        <w:rPr>
          <w:rFonts w:ascii="Times New Roman" w:hAnsi="Times New Roman" w:cs="Times New Roman"/>
          <w:sz w:val="27"/>
          <w:szCs w:val="27"/>
        </w:rPr>
        <w:t xml:space="preserve">e </w:t>
      </w:r>
      <w:r w:rsidRPr="00D60DB1">
        <w:rPr>
          <w:rFonts w:ascii="Times New Roman" w:hAnsi="Times New Roman" w:cs="Times New Roman"/>
          <w:sz w:val="27"/>
          <w:szCs w:val="27"/>
        </w:rPr>
        <w:t>otrzymuj</w:t>
      </w:r>
      <w:r w:rsidR="00B174CA" w:rsidRPr="00D60DB1">
        <w:rPr>
          <w:rFonts w:ascii="Times New Roman" w:hAnsi="Times New Roman" w:cs="Times New Roman"/>
          <w:sz w:val="27"/>
          <w:szCs w:val="27"/>
        </w:rPr>
        <w:t>ą</w:t>
      </w:r>
      <w:r w:rsidRPr="00D60DB1">
        <w:rPr>
          <w:rFonts w:ascii="Times New Roman" w:hAnsi="Times New Roman" w:cs="Times New Roman"/>
          <w:sz w:val="27"/>
          <w:szCs w:val="27"/>
        </w:rPr>
        <w:t xml:space="preserve"> 2</w:t>
      </w:r>
      <w:r w:rsidR="00B174CA" w:rsidRPr="00D60DB1">
        <w:rPr>
          <w:rFonts w:ascii="Times New Roman" w:hAnsi="Times New Roman" w:cs="Times New Roman"/>
          <w:sz w:val="27"/>
          <w:szCs w:val="27"/>
        </w:rPr>
        <w:t xml:space="preserve"> </w:t>
      </w:r>
      <w:r w:rsidRPr="00D60DB1">
        <w:rPr>
          <w:rFonts w:ascii="Times New Roman" w:hAnsi="Times New Roman" w:cs="Times New Roman"/>
          <w:sz w:val="27"/>
          <w:szCs w:val="27"/>
        </w:rPr>
        <w:t>kostki, którymi wykonuj</w:t>
      </w:r>
      <w:r w:rsidR="00B174CA" w:rsidRPr="00D60DB1">
        <w:rPr>
          <w:rFonts w:ascii="Times New Roman" w:hAnsi="Times New Roman" w:cs="Times New Roman"/>
          <w:sz w:val="27"/>
          <w:szCs w:val="27"/>
        </w:rPr>
        <w:t>ą</w:t>
      </w:r>
      <w:r w:rsidRPr="00D60DB1">
        <w:rPr>
          <w:rFonts w:ascii="Times New Roman" w:hAnsi="Times New Roman" w:cs="Times New Roman"/>
          <w:sz w:val="27"/>
          <w:szCs w:val="27"/>
        </w:rPr>
        <w:t xml:space="preserve"> rzut</w:t>
      </w:r>
      <w:r w:rsidR="00B174CA" w:rsidRPr="00D60DB1">
        <w:rPr>
          <w:rFonts w:ascii="Times New Roman" w:hAnsi="Times New Roman" w:cs="Times New Roman"/>
          <w:sz w:val="27"/>
          <w:szCs w:val="27"/>
        </w:rPr>
        <w:t xml:space="preserve">y, </w:t>
      </w:r>
      <w:r w:rsidRPr="00D60DB1">
        <w:rPr>
          <w:rFonts w:ascii="Times New Roman" w:hAnsi="Times New Roman" w:cs="Times New Roman"/>
          <w:sz w:val="27"/>
          <w:szCs w:val="27"/>
        </w:rPr>
        <w:t>ma</w:t>
      </w:r>
      <w:r w:rsidR="00B174CA" w:rsidRPr="00D60DB1">
        <w:rPr>
          <w:rFonts w:ascii="Times New Roman" w:hAnsi="Times New Roman" w:cs="Times New Roman"/>
          <w:sz w:val="27"/>
          <w:szCs w:val="27"/>
        </w:rPr>
        <w:t>ją</w:t>
      </w:r>
      <w:r w:rsidRPr="00D60DB1">
        <w:rPr>
          <w:rFonts w:ascii="Times New Roman" w:hAnsi="Times New Roman" w:cs="Times New Roman"/>
          <w:sz w:val="27"/>
          <w:szCs w:val="27"/>
        </w:rPr>
        <w:t xml:space="preserve"> dwa ruchy, zgodnie z wyrzuconymi kolorami kostek</w:t>
      </w:r>
      <w:r w:rsidR="00B174CA" w:rsidRPr="00D60DB1">
        <w:rPr>
          <w:rFonts w:ascii="Times New Roman" w:hAnsi="Times New Roman" w:cs="Times New Roman"/>
          <w:sz w:val="27"/>
          <w:szCs w:val="27"/>
        </w:rPr>
        <w:t xml:space="preserve">. </w:t>
      </w:r>
      <w:r w:rsidR="00801020" w:rsidRPr="00801020">
        <w:rPr>
          <w:rFonts w:ascii="Times New Roman" w:hAnsi="Times New Roman" w:cs="Times New Roman"/>
          <w:sz w:val="27"/>
          <w:szCs w:val="27"/>
        </w:rPr>
        <w:t xml:space="preserve">Gracz wybiera </w:t>
      </w:r>
      <w:r w:rsidR="00C24165">
        <w:rPr>
          <w:rFonts w:ascii="Times New Roman" w:hAnsi="Times New Roman" w:cs="Times New Roman"/>
          <w:sz w:val="27"/>
          <w:szCs w:val="27"/>
        </w:rPr>
        <w:t>pierwszą</w:t>
      </w:r>
      <w:r w:rsidR="00801020" w:rsidRPr="00801020">
        <w:rPr>
          <w:rFonts w:ascii="Times New Roman" w:hAnsi="Times New Roman" w:cs="Times New Roman"/>
          <w:sz w:val="27"/>
          <w:szCs w:val="27"/>
        </w:rPr>
        <w:t xml:space="preserve"> kostkę i</w:t>
      </w:r>
      <w:r w:rsidR="00801020">
        <w:rPr>
          <w:rFonts w:ascii="Times New Roman" w:hAnsi="Times New Roman" w:cs="Times New Roman"/>
          <w:sz w:val="27"/>
          <w:szCs w:val="27"/>
        </w:rPr>
        <w:t> </w:t>
      </w:r>
      <w:r w:rsidR="00801020" w:rsidRPr="00801020">
        <w:rPr>
          <w:rFonts w:ascii="Times New Roman" w:hAnsi="Times New Roman" w:cs="Times New Roman"/>
          <w:sz w:val="27"/>
          <w:szCs w:val="27"/>
        </w:rPr>
        <w:t>wykonuje ruch ślimakiem w kolorze wybranej kostki lub dowolnym ślimakiem na polu w kolorze wybranej kostki</w:t>
      </w:r>
      <w:r w:rsidR="00801020">
        <w:rPr>
          <w:rFonts w:ascii="Times New Roman" w:hAnsi="Times New Roman" w:cs="Times New Roman"/>
          <w:sz w:val="27"/>
          <w:szCs w:val="27"/>
        </w:rPr>
        <w:t>.</w:t>
      </w:r>
      <w:r w:rsidR="00801020" w:rsidRPr="00801020">
        <w:rPr>
          <w:rFonts w:ascii="Times New Roman" w:hAnsi="Times New Roman" w:cs="Times New Roman"/>
          <w:sz w:val="27"/>
          <w:szCs w:val="27"/>
        </w:rPr>
        <w:t xml:space="preserve"> </w:t>
      </w:r>
      <w:r w:rsidR="00801020">
        <w:rPr>
          <w:rFonts w:ascii="Times New Roman" w:hAnsi="Times New Roman" w:cs="Times New Roman"/>
          <w:sz w:val="27"/>
          <w:szCs w:val="27"/>
        </w:rPr>
        <w:t>N</w:t>
      </w:r>
      <w:r w:rsidR="00801020" w:rsidRPr="00801020">
        <w:rPr>
          <w:rFonts w:ascii="Times New Roman" w:hAnsi="Times New Roman" w:cs="Times New Roman"/>
          <w:sz w:val="27"/>
          <w:szCs w:val="27"/>
        </w:rPr>
        <w:t xml:space="preserve">astępnie </w:t>
      </w:r>
      <w:r w:rsidR="00801020">
        <w:rPr>
          <w:rFonts w:ascii="Times New Roman" w:hAnsi="Times New Roman" w:cs="Times New Roman"/>
          <w:sz w:val="27"/>
          <w:szCs w:val="27"/>
        </w:rPr>
        <w:t>g</w:t>
      </w:r>
      <w:r w:rsidRPr="00D60DB1">
        <w:rPr>
          <w:rFonts w:ascii="Times New Roman" w:hAnsi="Times New Roman" w:cs="Times New Roman"/>
          <w:sz w:val="27"/>
          <w:szCs w:val="27"/>
        </w:rPr>
        <w:t>racz bierze drugą kostkę i wykonuje ruch ślimakiem w kolorze wybranej kostki lub dowolnym ślimakiem na polu w</w:t>
      </w:r>
      <w:r w:rsidR="00801020">
        <w:rPr>
          <w:rFonts w:ascii="Times New Roman" w:hAnsi="Times New Roman" w:cs="Times New Roman"/>
          <w:sz w:val="27"/>
          <w:szCs w:val="27"/>
        </w:rPr>
        <w:t> </w:t>
      </w:r>
      <w:r w:rsidRPr="00D60DB1">
        <w:rPr>
          <w:rFonts w:ascii="Times New Roman" w:hAnsi="Times New Roman" w:cs="Times New Roman"/>
          <w:sz w:val="27"/>
          <w:szCs w:val="27"/>
        </w:rPr>
        <w:t>kolorze wybranej kostki</w:t>
      </w:r>
      <w:r w:rsidR="00B174CA" w:rsidRPr="00D60DB1">
        <w:rPr>
          <w:rFonts w:ascii="Times New Roman" w:hAnsi="Times New Roman" w:cs="Times New Roman"/>
          <w:sz w:val="27"/>
          <w:szCs w:val="27"/>
        </w:rPr>
        <w:t xml:space="preserve">. </w:t>
      </w:r>
      <w:r w:rsidRPr="00D60DB1">
        <w:rPr>
          <w:rFonts w:ascii="Times New Roman" w:hAnsi="Times New Roman" w:cs="Times New Roman"/>
          <w:sz w:val="27"/>
          <w:szCs w:val="27"/>
        </w:rPr>
        <w:t>Po zakończonej turze gracz przekazuje kostki graczowi z</w:t>
      </w:r>
      <w:r w:rsidR="00801020">
        <w:rPr>
          <w:rFonts w:ascii="Times New Roman" w:hAnsi="Times New Roman" w:cs="Times New Roman"/>
          <w:sz w:val="27"/>
          <w:szCs w:val="27"/>
        </w:rPr>
        <w:t> </w:t>
      </w:r>
      <w:r w:rsidRPr="00D60DB1">
        <w:rPr>
          <w:rFonts w:ascii="Times New Roman" w:hAnsi="Times New Roman" w:cs="Times New Roman"/>
          <w:sz w:val="27"/>
          <w:szCs w:val="27"/>
        </w:rPr>
        <w:t>lewej, a ten postępuje analogicznie. Wyścig kończy się podczas tury, gdy pierwszy</w:t>
      </w:r>
      <w:r w:rsidR="0092795A">
        <w:rPr>
          <w:rFonts w:ascii="Times New Roman" w:hAnsi="Times New Roman" w:cs="Times New Roman"/>
          <w:sz w:val="27"/>
          <w:szCs w:val="27"/>
        </w:rPr>
        <w:t xml:space="preserve"> </w:t>
      </w:r>
      <w:r w:rsidRPr="00D60DB1">
        <w:rPr>
          <w:rFonts w:ascii="Times New Roman" w:hAnsi="Times New Roman" w:cs="Times New Roman"/>
          <w:sz w:val="27"/>
          <w:szCs w:val="27"/>
        </w:rPr>
        <w:t>ślimak przekroczy linię mety.</w:t>
      </w:r>
      <w:r w:rsidR="00B174CA" w:rsidRPr="00D60DB1">
        <w:rPr>
          <w:rFonts w:ascii="Times New Roman" w:hAnsi="Times New Roman" w:cs="Times New Roman"/>
          <w:sz w:val="27"/>
          <w:szCs w:val="27"/>
        </w:rPr>
        <w:t xml:space="preserve"> </w:t>
      </w:r>
      <w:r w:rsidRPr="00D60DB1">
        <w:rPr>
          <w:rFonts w:ascii="Times New Roman" w:hAnsi="Times New Roman" w:cs="Times New Roman"/>
          <w:sz w:val="27"/>
          <w:szCs w:val="27"/>
        </w:rPr>
        <w:t>Następuje odsłonięcie</w:t>
      </w:r>
      <w:r w:rsidR="00F2530B">
        <w:rPr>
          <w:rFonts w:ascii="Times New Roman" w:hAnsi="Times New Roman" w:cs="Times New Roman"/>
          <w:sz w:val="27"/>
          <w:szCs w:val="27"/>
        </w:rPr>
        <w:t xml:space="preserve"> </w:t>
      </w:r>
      <w:r w:rsidRPr="00D60DB1">
        <w:rPr>
          <w:rFonts w:ascii="Times New Roman" w:hAnsi="Times New Roman" w:cs="Times New Roman"/>
          <w:sz w:val="27"/>
          <w:szCs w:val="27"/>
        </w:rPr>
        <w:t xml:space="preserve">kartoników/znaczników graczy. Gracz zdobywa tyle punktów , ile wynosi wartość pola , na którym stoi jego ślimak. </w:t>
      </w:r>
    </w:p>
    <w:p w14:paraId="10DA3678" w14:textId="2811D4E3" w:rsidR="002B4B6C" w:rsidRPr="00D60DB1" w:rsidRDefault="002B4B6C" w:rsidP="00D60DB1">
      <w:pPr>
        <w:spacing w:line="33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0DB1">
        <w:rPr>
          <w:rFonts w:ascii="Times New Roman" w:hAnsi="Times New Roman" w:cs="Times New Roman"/>
          <w:sz w:val="27"/>
          <w:szCs w:val="27"/>
        </w:rPr>
        <w:t>Po zakończeniu drugiego wyścigu sumuje się liczbę</w:t>
      </w:r>
      <w:r w:rsidR="00801020">
        <w:rPr>
          <w:rFonts w:ascii="Times New Roman" w:hAnsi="Times New Roman" w:cs="Times New Roman"/>
          <w:sz w:val="27"/>
          <w:szCs w:val="27"/>
        </w:rPr>
        <w:t xml:space="preserve"> punktów</w:t>
      </w:r>
      <w:r w:rsidRPr="00D60DB1">
        <w:rPr>
          <w:rFonts w:ascii="Times New Roman" w:hAnsi="Times New Roman" w:cs="Times New Roman"/>
          <w:sz w:val="27"/>
          <w:szCs w:val="27"/>
        </w:rPr>
        <w:t xml:space="preserve"> zdobytych</w:t>
      </w:r>
      <w:r w:rsidR="00B174CA" w:rsidRPr="00D60DB1">
        <w:rPr>
          <w:rFonts w:ascii="Times New Roman" w:hAnsi="Times New Roman" w:cs="Times New Roman"/>
          <w:sz w:val="27"/>
          <w:szCs w:val="27"/>
        </w:rPr>
        <w:t xml:space="preserve"> przez drużynę</w:t>
      </w:r>
      <w:r w:rsidR="00801020">
        <w:rPr>
          <w:rFonts w:ascii="Times New Roman" w:hAnsi="Times New Roman" w:cs="Times New Roman"/>
          <w:sz w:val="27"/>
          <w:szCs w:val="27"/>
        </w:rPr>
        <w:t>, a wynik zostaje potwierdzony przez instruktora</w:t>
      </w:r>
      <w:r w:rsidR="00C263ED">
        <w:rPr>
          <w:rFonts w:ascii="Times New Roman" w:hAnsi="Times New Roman" w:cs="Times New Roman"/>
          <w:sz w:val="27"/>
          <w:szCs w:val="27"/>
        </w:rPr>
        <w:t xml:space="preserve"> pieczątk</w:t>
      </w:r>
      <w:r w:rsidR="00C24165">
        <w:rPr>
          <w:rFonts w:ascii="Times New Roman" w:hAnsi="Times New Roman" w:cs="Times New Roman"/>
          <w:sz w:val="27"/>
          <w:szCs w:val="27"/>
        </w:rPr>
        <w:t>ą</w:t>
      </w:r>
      <w:r w:rsidR="00801020">
        <w:rPr>
          <w:rFonts w:ascii="Times New Roman" w:hAnsi="Times New Roman" w:cs="Times New Roman"/>
          <w:sz w:val="27"/>
          <w:szCs w:val="27"/>
        </w:rPr>
        <w:t xml:space="preserve"> na karcie drużyny</w:t>
      </w:r>
      <w:r w:rsidR="00D60DB1">
        <w:rPr>
          <w:rFonts w:ascii="Times New Roman" w:hAnsi="Times New Roman" w:cs="Times New Roman"/>
          <w:sz w:val="27"/>
          <w:szCs w:val="27"/>
        </w:rPr>
        <w:t>.</w:t>
      </w:r>
      <w:r w:rsidRPr="00D60DB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C53BB4D" w14:textId="6F235756" w:rsidR="001B11A9" w:rsidRDefault="001B11A9" w:rsidP="00296BF9"/>
    <w:p w14:paraId="1F2FA9D7" w14:textId="38CCBC81" w:rsidR="00882C4B" w:rsidRPr="00882C4B" w:rsidRDefault="00882C4B" w:rsidP="00882C4B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lastRenderedPageBreak/>
        <w:t>C</w:t>
      </w:r>
      <w:r w:rsidRPr="0052770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ele </w:t>
      </w:r>
      <w:r w:rsidR="006352A9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r</w:t>
      </w:r>
      <w:r w:rsidRPr="0052770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ozgrywek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:</w:t>
      </w:r>
    </w:p>
    <w:p w14:paraId="0CD68194" w14:textId="77777777" w:rsidR="00882C4B" w:rsidRPr="0052770A" w:rsidRDefault="00882C4B" w:rsidP="00882C4B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Propagowanie </w:t>
      </w:r>
      <w:r w:rsidRPr="0052770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wśród uczestników 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zdrowego stylu życia</w:t>
      </w:r>
      <w:r w:rsidRPr="0052770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,</w:t>
      </w:r>
    </w:p>
    <w:p w14:paraId="02936AE3" w14:textId="71C8AA4C" w:rsidR="00882C4B" w:rsidRPr="00882C4B" w:rsidRDefault="00882C4B" w:rsidP="00882C4B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52770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Aktywne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spędzanie</w:t>
      </w:r>
      <w:r w:rsidRPr="0052770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wolnego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czasu,</w:t>
      </w:r>
    </w:p>
    <w:p w14:paraId="6C782868" w14:textId="016CCA6D" w:rsidR="00882C4B" w:rsidRPr="00882C4B" w:rsidRDefault="00882C4B" w:rsidP="00882C4B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Rozwijanie sprawności fizycznej </w:t>
      </w:r>
      <w:r w:rsidRPr="0052770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oraz 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odporności psychicznej dzieci,</w:t>
      </w:r>
    </w:p>
    <w:p w14:paraId="58B3027C" w14:textId="77777777" w:rsidR="00882C4B" w:rsidRPr="00882C4B" w:rsidRDefault="00882C4B" w:rsidP="00882C4B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Tworzenie atmosfery współpracy i współdziałania w zespole,</w:t>
      </w:r>
    </w:p>
    <w:p w14:paraId="667344C2" w14:textId="24910698" w:rsidR="00882C4B" w:rsidRPr="00882C4B" w:rsidRDefault="00882C4B" w:rsidP="00882C4B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Poznawanie </w:t>
      </w:r>
      <w:r w:rsidRPr="0052770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oraz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przestrzeganie zasad zdrowej rywalizacji sportowej,</w:t>
      </w:r>
    </w:p>
    <w:p w14:paraId="6F21AE06" w14:textId="77777777" w:rsidR="00882C4B" w:rsidRPr="00882C4B" w:rsidRDefault="00882C4B" w:rsidP="00882C4B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Rozwijanie odporności emocjonalnej w sytuacjach porażki lub zwycięstwa,</w:t>
      </w:r>
    </w:p>
    <w:p w14:paraId="7A1E1D6E" w14:textId="1CA3601D" w:rsidR="00882C4B" w:rsidRPr="00882C4B" w:rsidRDefault="00882C4B" w:rsidP="00882C4B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Wdrażanie do przestrzegania reguł w </w:t>
      </w:r>
      <w:r w:rsidRPr="0052770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rywalizacjach</w:t>
      </w: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,</w:t>
      </w:r>
    </w:p>
    <w:p w14:paraId="705BEB89" w14:textId="77777777" w:rsidR="00882C4B" w:rsidRPr="00882C4B" w:rsidRDefault="00882C4B" w:rsidP="00882C4B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Poznawanie i stosowanie zasad właściwego dopingu sportowego,</w:t>
      </w:r>
    </w:p>
    <w:p w14:paraId="1167DA3D" w14:textId="519034FC" w:rsidR="00882C4B" w:rsidRPr="00882C4B" w:rsidRDefault="00882C4B" w:rsidP="00882C4B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52770A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Integracja uczestników.</w:t>
      </w:r>
    </w:p>
    <w:p w14:paraId="39241767" w14:textId="0CDDE070" w:rsidR="00563BAE" w:rsidRPr="000B0E93" w:rsidRDefault="00882C4B" w:rsidP="000B0E93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</w:pPr>
      <w:r w:rsidRPr="00882C4B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Ogłoszenie wyników </w:t>
      </w:r>
      <w:r w:rsidR="00797661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najpóźniej w dzień roboczy po zakończeniu rozgrywek </w:t>
      </w:r>
      <w:r w:rsidR="000B0E93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br/>
      </w:r>
      <w:r w:rsidR="00797661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na </w:t>
      </w:r>
      <w:r w:rsidR="002762F9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stronie internetowej www.genjaslo.pl</w:t>
      </w:r>
      <w:r w:rsidR="00797661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 oraz </w:t>
      </w:r>
      <w:r w:rsidR="000B0E93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na tablicy </w:t>
      </w:r>
      <w:r w:rsidR="00797661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w siedzibie </w:t>
      </w:r>
      <w:r w:rsidR="000B0E93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>G</w:t>
      </w:r>
      <w:r w:rsidR="00DC0D91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eneratora Nauki w Jaśle, </w:t>
      </w:r>
      <w:r w:rsidR="00797661"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l-PL"/>
          <w14:ligatures w14:val="none"/>
        </w:rPr>
        <w:t xml:space="preserve">ul. Bednarska 2. </w:t>
      </w:r>
    </w:p>
    <w:sectPr w:rsidR="00563BAE" w:rsidRPr="000B0E93" w:rsidSect="00C8266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0558"/>
    <w:multiLevelType w:val="multilevel"/>
    <w:tmpl w:val="55B8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F6DFC"/>
    <w:multiLevelType w:val="multilevel"/>
    <w:tmpl w:val="362E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84F28"/>
    <w:multiLevelType w:val="multilevel"/>
    <w:tmpl w:val="017E7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0A4F"/>
    <w:multiLevelType w:val="multilevel"/>
    <w:tmpl w:val="4028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12C5E"/>
    <w:multiLevelType w:val="multilevel"/>
    <w:tmpl w:val="88AA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A35D3"/>
    <w:multiLevelType w:val="multilevel"/>
    <w:tmpl w:val="213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17C04"/>
    <w:multiLevelType w:val="multilevel"/>
    <w:tmpl w:val="E75A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94838"/>
    <w:multiLevelType w:val="multilevel"/>
    <w:tmpl w:val="9D7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01BAD"/>
    <w:multiLevelType w:val="multilevel"/>
    <w:tmpl w:val="F5427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960C2"/>
    <w:multiLevelType w:val="multilevel"/>
    <w:tmpl w:val="58BED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C56A2"/>
    <w:multiLevelType w:val="multilevel"/>
    <w:tmpl w:val="7430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940CE"/>
    <w:multiLevelType w:val="multilevel"/>
    <w:tmpl w:val="C98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8268748">
    <w:abstractNumId w:val="7"/>
  </w:num>
  <w:num w:numId="2" w16cid:durableId="784618140">
    <w:abstractNumId w:val="11"/>
  </w:num>
  <w:num w:numId="3" w16cid:durableId="650523358">
    <w:abstractNumId w:val="6"/>
  </w:num>
  <w:num w:numId="4" w16cid:durableId="1430928700">
    <w:abstractNumId w:val="1"/>
  </w:num>
  <w:num w:numId="5" w16cid:durableId="308287996">
    <w:abstractNumId w:val="5"/>
  </w:num>
  <w:num w:numId="6" w16cid:durableId="1949923055">
    <w:abstractNumId w:val="0"/>
  </w:num>
  <w:num w:numId="7" w16cid:durableId="514735089">
    <w:abstractNumId w:val="10"/>
  </w:num>
  <w:num w:numId="8" w16cid:durableId="45372200">
    <w:abstractNumId w:val="4"/>
  </w:num>
  <w:num w:numId="9" w16cid:durableId="1435859803">
    <w:abstractNumId w:val="3"/>
  </w:num>
  <w:num w:numId="10" w16cid:durableId="1767994894">
    <w:abstractNumId w:val="2"/>
  </w:num>
  <w:num w:numId="11" w16cid:durableId="620066150">
    <w:abstractNumId w:val="8"/>
  </w:num>
  <w:num w:numId="12" w16cid:durableId="3684537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87"/>
    <w:rsid w:val="0002793B"/>
    <w:rsid w:val="00036BB7"/>
    <w:rsid w:val="00040AE1"/>
    <w:rsid w:val="0006493C"/>
    <w:rsid w:val="000A109F"/>
    <w:rsid w:val="000B0E93"/>
    <w:rsid w:val="000F4898"/>
    <w:rsid w:val="00143835"/>
    <w:rsid w:val="001A516D"/>
    <w:rsid w:val="001B11A9"/>
    <w:rsid w:val="001B3C72"/>
    <w:rsid w:val="001C351E"/>
    <w:rsid w:val="002322F4"/>
    <w:rsid w:val="00270E7D"/>
    <w:rsid w:val="002762F9"/>
    <w:rsid w:val="00290788"/>
    <w:rsid w:val="00296BF9"/>
    <w:rsid w:val="002B4B6C"/>
    <w:rsid w:val="00306EEF"/>
    <w:rsid w:val="00347B6B"/>
    <w:rsid w:val="003E02D0"/>
    <w:rsid w:val="004B0D8F"/>
    <w:rsid w:val="0052770A"/>
    <w:rsid w:val="00563BAE"/>
    <w:rsid w:val="00587951"/>
    <w:rsid w:val="0059584C"/>
    <w:rsid w:val="006352A9"/>
    <w:rsid w:val="006B150D"/>
    <w:rsid w:val="006C02FF"/>
    <w:rsid w:val="006D2121"/>
    <w:rsid w:val="007329A6"/>
    <w:rsid w:val="007463C5"/>
    <w:rsid w:val="00797661"/>
    <w:rsid w:val="007D1CFF"/>
    <w:rsid w:val="00801020"/>
    <w:rsid w:val="00812506"/>
    <w:rsid w:val="0083112C"/>
    <w:rsid w:val="00840C80"/>
    <w:rsid w:val="00863A4C"/>
    <w:rsid w:val="00882C4B"/>
    <w:rsid w:val="00901739"/>
    <w:rsid w:val="00907393"/>
    <w:rsid w:val="0092795A"/>
    <w:rsid w:val="00934927"/>
    <w:rsid w:val="0094466E"/>
    <w:rsid w:val="0095181C"/>
    <w:rsid w:val="009B30F8"/>
    <w:rsid w:val="009B67CC"/>
    <w:rsid w:val="009D11C7"/>
    <w:rsid w:val="00A15610"/>
    <w:rsid w:val="00AF54D8"/>
    <w:rsid w:val="00B174CA"/>
    <w:rsid w:val="00B41515"/>
    <w:rsid w:val="00B41807"/>
    <w:rsid w:val="00B42934"/>
    <w:rsid w:val="00BB477A"/>
    <w:rsid w:val="00BF7533"/>
    <w:rsid w:val="00C00AED"/>
    <w:rsid w:val="00C24165"/>
    <w:rsid w:val="00C263ED"/>
    <w:rsid w:val="00C80090"/>
    <w:rsid w:val="00C8266B"/>
    <w:rsid w:val="00CA3CF2"/>
    <w:rsid w:val="00D60DB1"/>
    <w:rsid w:val="00DB2B53"/>
    <w:rsid w:val="00DC0D91"/>
    <w:rsid w:val="00DE0B7F"/>
    <w:rsid w:val="00E27487"/>
    <w:rsid w:val="00E81BBD"/>
    <w:rsid w:val="00F05418"/>
    <w:rsid w:val="00F2530B"/>
    <w:rsid w:val="00F72487"/>
    <w:rsid w:val="00F9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C23F"/>
  <w15:chartTrackingRefBased/>
  <w15:docId w15:val="{2A3AF8C4-5E9A-4B4B-8226-A6FF3FFC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82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2C4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8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882C4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2C4B"/>
    <w:rPr>
      <w:b/>
      <w:bCs/>
    </w:rPr>
  </w:style>
  <w:style w:type="character" w:styleId="Uwydatnienie">
    <w:name w:val="Emphasis"/>
    <w:basedOn w:val="Domylnaczcionkaakapitu"/>
    <w:uiPriority w:val="20"/>
    <w:qFormat/>
    <w:rsid w:val="002322F4"/>
    <w:rPr>
      <w:i/>
      <w:iCs/>
    </w:rPr>
  </w:style>
  <w:style w:type="paragraph" w:styleId="Akapitzlist">
    <w:name w:val="List Paragraph"/>
    <w:basedOn w:val="Normalny"/>
    <w:rsid w:val="001B11A9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62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Wietecha</dc:creator>
  <cp:keywords/>
  <dc:description/>
  <cp:lastModifiedBy>Marcin Dziedzic</cp:lastModifiedBy>
  <cp:revision>4</cp:revision>
  <dcterms:created xsi:type="dcterms:W3CDTF">2023-12-18T15:25:00Z</dcterms:created>
  <dcterms:modified xsi:type="dcterms:W3CDTF">2023-12-20T08:23:00Z</dcterms:modified>
</cp:coreProperties>
</file>